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5639" w14:textId="77777777" w:rsidR="007669F4" w:rsidRDefault="007669F4" w:rsidP="00022E44">
      <w:pPr>
        <w:spacing w:after="0" w:line="240" w:lineRule="auto"/>
        <w:jc w:val="center"/>
        <w:rPr>
          <w:b/>
        </w:rPr>
      </w:pPr>
    </w:p>
    <w:p w14:paraId="06E49344" w14:textId="77777777" w:rsid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09F240EB" w14:textId="77777777" w:rsid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2DB1271A" w14:textId="77777777" w:rsid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0035DEF9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7669F4">
        <w:rPr>
          <w:rFonts w:ascii="Arial" w:eastAsia="Times New Roman" w:hAnsi="Arial" w:cs="Arial"/>
          <w:b/>
          <w:bCs/>
          <w:lang w:eastAsia="es-CO"/>
        </w:rPr>
        <w:t>INSTITUTO DISTRITAL DE RECREACIÓN Y DEPORTE</w:t>
      </w:r>
    </w:p>
    <w:p w14:paraId="2DB7B7B9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7669F4">
        <w:rPr>
          <w:rFonts w:ascii="Arial" w:eastAsia="Times New Roman" w:hAnsi="Arial" w:cs="Arial"/>
          <w:b/>
          <w:bCs/>
          <w:lang w:eastAsia="es-CO"/>
        </w:rPr>
        <w:t>SUBDIRECCIÓN TÉCNICA DE PARQUES</w:t>
      </w:r>
    </w:p>
    <w:p w14:paraId="7C0FEFB3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7669F4">
        <w:rPr>
          <w:rFonts w:ascii="Arial" w:eastAsia="Times New Roman" w:hAnsi="Arial" w:cs="Arial"/>
          <w:b/>
          <w:bCs/>
          <w:lang w:eastAsia="es-CO"/>
        </w:rPr>
        <w:t>ÁREA DE PROMOCIÓN DE SERVICIOS</w:t>
      </w:r>
    </w:p>
    <w:p w14:paraId="0A6B96CC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5C84D1D2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6E724A97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31A472E0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0CD7C422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4C8C0E23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340740FD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1554EF72" w14:textId="77777777" w:rsid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7672B177" w14:textId="77777777" w:rsid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290F2641" w14:textId="77777777" w:rsid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453B678D" w14:textId="77777777" w:rsid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13006132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109D6DE5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028D9C8C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0DBB5CBC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67E162C7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6347AE10" w14:textId="79ED1E46" w:rsidR="007669F4" w:rsidRPr="007669F4" w:rsidRDefault="007669F4" w:rsidP="009B24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7669F4">
        <w:rPr>
          <w:rFonts w:ascii="Arial" w:eastAsia="Times New Roman" w:hAnsi="Arial" w:cs="Arial"/>
          <w:b/>
          <w:bCs/>
          <w:lang w:eastAsia="es-CO"/>
        </w:rPr>
        <w:t xml:space="preserve">INFORME </w:t>
      </w:r>
      <w:r w:rsidR="00B86324">
        <w:rPr>
          <w:rFonts w:ascii="Arial" w:eastAsia="Times New Roman" w:hAnsi="Arial" w:cs="Arial"/>
          <w:b/>
          <w:bCs/>
          <w:lang w:eastAsia="es-CO"/>
        </w:rPr>
        <w:t>ESTRATEGIA</w:t>
      </w:r>
      <w:r w:rsidRPr="007669F4">
        <w:rPr>
          <w:rFonts w:ascii="Arial" w:eastAsia="Times New Roman" w:hAnsi="Arial" w:cs="Arial"/>
          <w:b/>
          <w:bCs/>
          <w:lang w:eastAsia="es-CO"/>
        </w:rPr>
        <w:t xml:space="preserve"> DE PARTICIPACION CIUDADANA 20</w:t>
      </w:r>
      <w:r w:rsidR="009B2419">
        <w:rPr>
          <w:rFonts w:ascii="Arial" w:eastAsia="Times New Roman" w:hAnsi="Arial" w:cs="Arial"/>
          <w:b/>
          <w:bCs/>
          <w:lang w:eastAsia="es-CO"/>
        </w:rPr>
        <w:t>20</w:t>
      </w:r>
    </w:p>
    <w:p w14:paraId="4FED9126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67E649E0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08AD05DF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70C6FA46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1C7C4D76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67B46F6C" w14:textId="77777777" w:rsidR="007669F4" w:rsidRPr="007669F4" w:rsidRDefault="007669F4" w:rsidP="007669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10236DFC" w14:textId="77777777" w:rsidR="007669F4" w:rsidRPr="007669F4" w:rsidRDefault="007669F4" w:rsidP="007669F4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3A3F17AA" w14:textId="77777777" w:rsidR="007669F4" w:rsidRPr="007669F4" w:rsidRDefault="007669F4" w:rsidP="007669F4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217BBAAA" w14:textId="77777777" w:rsidR="007669F4" w:rsidRDefault="007669F4" w:rsidP="007669F4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22B4C06F" w14:textId="77777777" w:rsidR="007669F4" w:rsidRPr="007669F4" w:rsidRDefault="007669F4" w:rsidP="007669F4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0B473067" w14:textId="77777777" w:rsidR="007669F4" w:rsidRPr="007669F4" w:rsidRDefault="007669F4" w:rsidP="007669F4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45189D3C" w14:textId="77777777" w:rsidR="007669F4" w:rsidRPr="007669F4" w:rsidRDefault="007669F4" w:rsidP="007669F4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5C54DB04" w14:textId="77777777" w:rsidR="007669F4" w:rsidRPr="007669F4" w:rsidRDefault="007669F4" w:rsidP="007669F4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3E630896" w14:textId="7BED6E53" w:rsidR="007669F4" w:rsidRDefault="007669F4" w:rsidP="007669F4">
      <w:pPr>
        <w:spacing w:after="0" w:line="240" w:lineRule="auto"/>
        <w:jc w:val="center"/>
        <w:rPr>
          <w:b/>
        </w:rPr>
      </w:pPr>
      <w:r w:rsidRPr="007669F4">
        <w:rPr>
          <w:rFonts w:ascii="Arial" w:eastAsia="Times New Roman" w:hAnsi="Arial" w:cs="Arial"/>
          <w:b/>
          <w:bCs/>
          <w:lang w:eastAsia="es-CO"/>
        </w:rPr>
        <w:t>BOGOTÁ D.C., ENERO DE 202</w:t>
      </w:r>
      <w:r w:rsidR="009B2419">
        <w:rPr>
          <w:rFonts w:ascii="Arial" w:eastAsia="Times New Roman" w:hAnsi="Arial" w:cs="Arial"/>
          <w:b/>
          <w:bCs/>
          <w:lang w:eastAsia="es-CO"/>
        </w:rPr>
        <w:t>1</w:t>
      </w:r>
    </w:p>
    <w:p w14:paraId="784D3E0D" w14:textId="77777777" w:rsidR="007669F4" w:rsidRDefault="007669F4" w:rsidP="00022E44">
      <w:pPr>
        <w:spacing w:after="0" w:line="240" w:lineRule="auto"/>
        <w:jc w:val="center"/>
        <w:rPr>
          <w:b/>
        </w:rPr>
      </w:pPr>
    </w:p>
    <w:p w14:paraId="46527794" w14:textId="77777777" w:rsidR="007669F4" w:rsidRDefault="007669F4" w:rsidP="00022E44">
      <w:pPr>
        <w:spacing w:after="0" w:line="240" w:lineRule="auto"/>
        <w:jc w:val="center"/>
        <w:rPr>
          <w:b/>
        </w:rPr>
      </w:pPr>
    </w:p>
    <w:p w14:paraId="64C2302C" w14:textId="77777777" w:rsidR="007669F4" w:rsidRDefault="007669F4" w:rsidP="00022E44">
      <w:pPr>
        <w:spacing w:after="0" w:line="240" w:lineRule="auto"/>
        <w:jc w:val="center"/>
        <w:rPr>
          <w:b/>
        </w:rPr>
      </w:pPr>
    </w:p>
    <w:p w14:paraId="08BEE5CC" w14:textId="77777777" w:rsidR="007669F4" w:rsidRDefault="007669F4" w:rsidP="00022E44">
      <w:pPr>
        <w:spacing w:after="0" w:line="240" w:lineRule="auto"/>
        <w:jc w:val="center"/>
        <w:rPr>
          <w:b/>
        </w:rPr>
      </w:pPr>
    </w:p>
    <w:p w14:paraId="1E828679" w14:textId="77777777" w:rsidR="007669F4" w:rsidRDefault="007669F4" w:rsidP="00022E44">
      <w:pPr>
        <w:spacing w:after="0" w:line="240" w:lineRule="auto"/>
        <w:jc w:val="center"/>
        <w:rPr>
          <w:b/>
        </w:rPr>
      </w:pPr>
    </w:p>
    <w:p w14:paraId="106D8EC0" w14:textId="0F771CFF" w:rsidR="00022E44" w:rsidRDefault="007669F4" w:rsidP="007669F4">
      <w:pPr>
        <w:spacing w:after="0" w:line="240" w:lineRule="auto"/>
        <w:jc w:val="center"/>
        <w:rPr>
          <w:rFonts w:ascii="Arial" w:hAnsi="Arial" w:cs="Arial"/>
          <w:b/>
        </w:rPr>
      </w:pPr>
      <w:r w:rsidRPr="007669F4">
        <w:rPr>
          <w:rFonts w:ascii="Arial" w:hAnsi="Arial" w:cs="Arial"/>
          <w:b/>
        </w:rPr>
        <w:lastRenderedPageBreak/>
        <w:t xml:space="preserve">INFORME </w:t>
      </w:r>
      <w:r w:rsidR="00B86324">
        <w:rPr>
          <w:rFonts w:ascii="Arial" w:hAnsi="Arial" w:cs="Arial"/>
          <w:b/>
        </w:rPr>
        <w:t xml:space="preserve">ESTRATEGIA </w:t>
      </w:r>
      <w:r w:rsidRPr="007669F4">
        <w:rPr>
          <w:rFonts w:ascii="Arial" w:hAnsi="Arial" w:cs="Arial"/>
          <w:b/>
        </w:rPr>
        <w:t>DE PARTICIPACION CIUDADANA - AÑO 20</w:t>
      </w:r>
      <w:r w:rsidR="0049301E">
        <w:rPr>
          <w:rFonts w:ascii="Arial" w:hAnsi="Arial" w:cs="Arial"/>
          <w:b/>
        </w:rPr>
        <w:t>20</w:t>
      </w:r>
    </w:p>
    <w:p w14:paraId="4324D46D" w14:textId="77777777" w:rsidR="00646584" w:rsidRDefault="00646584" w:rsidP="007669F4">
      <w:pPr>
        <w:spacing w:after="0" w:line="240" w:lineRule="auto"/>
        <w:jc w:val="center"/>
        <w:rPr>
          <w:rFonts w:ascii="Arial" w:hAnsi="Arial" w:cs="Arial"/>
          <w:b/>
        </w:rPr>
      </w:pPr>
    </w:p>
    <w:p w14:paraId="5C332784" w14:textId="6F2A3923" w:rsidR="00DE65A7" w:rsidRPr="007669F4" w:rsidRDefault="00DE65A7" w:rsidP="0097461F">
      <w:pPr>
        <w:spacing w:after="0" w:line="240" w:lineRule="auto"/>
        <w:jc w:val="both"/>
        <w:rPr>
          <w:rFonts w:ascii="Arial" w:hAnsi="Arial" w:cs="Arial"/>
        </w:rPr>
      </w:pPr>
      <w:r w:rsidRPr="007669F4">
        <w:rPr>
          <w:rFonts w:ascii="Arial" w:hAnsi="Arial" w:cs="Arial"/>
        </w:rPr>
        <w:t xml:space="preserve">En </w:t>
      </w:r>
      <w:r w:rsidR="00B86324">
        <w:rPr>
          <w:rFonts w:ascii="Arial" w:hAnsi="Arial" w:cs="Arial"/>
        </w:rPr>
        <w:t xml:space="preserve">la estrategia </w:t>
      </w:r>
      <w:r w:rsidRPr="007669F4">
        <w:rPr>
          <w:rFonts w:ascii="Arial" w:hAnsi="Arial" w:cs="Arial"/>
        </w:rPr>
        <w:t xml:space="preserve">de participación </w:t>
      </w:r>
      <w:r w:rsidR="006B2496" w:rsidRPr="007669F4">
        <w:rPr>
          <w:rFonts w:ascii="Arial" w:hAnsi="Arial" w:cs="Arial"/>
        </w:rPr>
        <w:t xml:space="preserve">ciudadana del IDRD para </w:t>
      </w:r>
      <w:r w:rsidRPr="007669F4">
        <w:rPr>
          <w:rFonts w:ascii="Arial" w:hAnsi="Arial" w:cs="Arial"/>
        </w:rPr>
        <w:t>el 20</w:t>
      </w:r>
      <w:r w:rsidR="0049301E">
        <w:rPr>
          <w:rFonts w:ascii="Arial" w:hAnsi="Arial" w:cs="Arial"/>
        </w:rPr>
        <w:t>20</w:t>
      </w:r>
      <w:r w:rsidR="006B2496" w:rsidRPr="007669F4">
        <w:rPr>
          <w:rFonts w:ascii="Arial" w:hAnsi="Arial" w:cs="Arial"/>
        </w:rPr>
        <w:t>,</w:t>
      </w:r>
      <w:r w:rsidRPr="007669F4">
        <w:rPr>
          <w:rFonts w:ascii="Arial" w:hAnsi="Arial" w:cs="Arial"/>
        </w:rPr>
        <w:t xml:space="preserve"> se contemplaron </w:t>
      </w:r>
      <w:r w:rsidR="000C2AC4">
        <w:rPr>
          <w:rFonts w:ascii="Arial" w:hAnsi="Arial" w:cs="Arial"/>
        </w:rPr>
        <w:t>cinco</w:t>
      </w:r>
      <w:r w:rsidR="00690288" w:rsidRPr="007669F4">
        <w:rPr>
          <w:rFonts w:ascii="Arial" w:hAnsi="Arial" w:cs="Arial"/>
        </w:rPr>
        <w:t xml:space="preserve"> (</w:t>
      </w:r>
      <w:r w:rsidR="000C2AC4">
        <w:rPr>
          <w:rFonts w:ascii="Arial" w:hAnsi="Arial" w:cs="Arial"/>
        </w:rPr>
        <w:t>5</w:t>
      </w:r>
      <w:r w:rsidR="00690288" w:rsidRPr="007669F4">
        <w:rPr>
          <w:rFonts w:ascii="Arial" w:hAnsi="Arial" w:cs="Arial"/>
        </w:rPr>
        <w:t>)</w:t>
      </w:r>
      <w:r w:rsidRPr="007669F4">
        <w:rPr>
          <w:rFonts w:ascii="Arial" w:hAnsi="Arial" w:cs="Arial"/>
        </w:rPr>
        <w:t xml:space="preserve"> actividades </w:t>
      </w:r>
      <w:r w:rsidR="006B2496" w:rsidRPr="007669F4">
        <w:rPr>
          <w:rFonts w:ascii="Arial" w:hAnsi="Arial" w:cs="Arial"/>
        </w:rPr>
        <w:t>en</w:t>
      </w:r>
      <w:r w:rsidRPr="007669F4">
        <w:rPr>
          <w:rFonts w:ascii="Arial" w:hAnsi="Arial" w:cs="Arial"/>
        </w:rPr>
        <w:t xml:space="preserve"> el proceso de administración y mantenimiento de parques y escenarios, de los cuales s</w:t>
      </w:r>
      <w:r w:rsidR="006B2496" w:rsidRPr="007669F4">
        <w:rPr>
          <w:rFonts w:ascii="Arial" w:hAnsi="Arial" w:cs="Arial"/>
        </w:rPr>
        <w:t>e presentan los resultados de</w:t>
      </w:r>
      <w:r w:rsidRPr="007669F4">
        <w:rPr>
          <w:rFonts w:ascii="Arial" w:hAnsi="Arial" w:cs="Arial"/>
        </w:rPr>
        <w:t xml:space="preserve"> ejecución a continuación:</w:t>
      </w:r>
    </w:p>
    <w:p w14:paraId="317FD363" w14:textId="77777777" w:rsidR="00DE65A7" w:rsidRDefault="00DE65A7" w:rsidP="0097461F">
      <w:pPr>
        <w:spacing w:after="0" w:line="240" w:lineRule="auto"/>
        <w:jc w:val="both"/>
        <w:rPr>
          <w:rFonts w:ascii="Arial" w:hAnsi="Arial" w:cs="Arial"/>
        </w:rPr>
      </w:pPr>
    </w:p>
    <w:p w14:paraId="0FDD4E0A" w14:textId="77777777" w:rsidR="007669F4" w:rsidRPr="007669F4" w:rsidRDefault="007669F4" w:rsidP="0097461F">
      <w:pPr>
        <w:spacing w:after="0" w:line="240" w:lineRule="auto"/>
        <w:jc w:val="both"/>
        <w:rPr>
          <w:rFonts w:ascii="Arial" w:hAnsi="Arial" w:cs="Arial"/>
        </w:rPr>
      </w:pPr>
    </w:p>
    <w:p w14:paraId="17376569" w14:textId="60F7A0F5" w:rsidR="00DE65A7" w:rsidRPr="0049301E" w:rsidRDefault="0049301E" w:rsidP="0049301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49301E">
        <w:rPr>
          <w:rFonts w:ascii="Arial" w:hAnsi="Arial" w:cs="Arial"/>
          <w:b/>
        </w:rPr>
        <w:t>Implementar planes de gestión social en los contratos de mantenimiento que incluyan el componente de gestión social.</w:t>
      </w:r>
    </w:p>
    <w:p w14:paraId="75727CC8" w14:textId="77777777" w:rsidR="0049301E" w:rsidRPr="007669F4" w:rsidRDefault="0049301E" w:rsidP="0097461F">
      <w:pPr>
        <w:spacing w:after="0" w:line="240" w:lineRule="auto"/>
        <w:jc w:val="both"/>
        <w:rPr>
          <w:rFonts w:ascii="Arial" w:hAnsi="Arial" w:cs="Arial"/>
        </w:rPr>
      </w:pPr>
    </w:p>
    <w:p w14:paraId="361E31DC" w14:textId="669B5A84" w:rsidR="00F14E39" w:rsidRDefault="006B2496" w:rsidP="00B51387">
      <w:pPr>
        <w:spacing w:after="0" w:line="240" w:lineRule="auto"/>
        <w:jc w:val="both"/>
        <w:rPr>
          <w:rFonts w:ascii="Arial" w:hAnsi="Arial" w:cs="Arial"/>
        </w:rPr>
      </w:pPr>
      <w:r w:rsidRPr="007669F4">
        <w:rPr>
          <w:rFonts w:ascii="Arial" w:hAnsi="Arial" w:cs="Arial"/>
        </w:rPr>
        <w:t xml:space="preserve">En los contratos de mantenimiento de la Subdirección Técnica de Parques donde </w:t>
      </w:r>
      <w:r w:rsidR="00B03E5A" w:rsidRPr="007669F4">
        <w:rPr>
          <w:rFonts w:ascii="Arial" w:hAnsi="Arial" w:cs="Arial"/>
        </w:rPr>
        <w:t>se incluyó</w:t>
      </w:r>
      <w:r w:rsidRPr="007669F4">
        <w:rPr>
          <w:rFonts w:ascii="Arial" w:hAnsi="Arial" w:cs="Arial"/>
        </w:rPr>
        <w:t xml:space="preserve"> un compo</w:t>
      </w:r>
      <w:r w:rsidR="00B03E5A" w:rsidRPr="007669F4">
        <w:rPr>
          <w:rFonts w:ascii="Arial" w:hAnsi="Arial" w:cs="Arial"/>
        </w:rPr>
        <w:t>nente de gestión social, se desarrollaron</w:t>
      </w:r>
      <w:r w:rsidRPr="007669F4">
        <w:rPr>
          <w:rFonts w:ascii="Arial" w:hAnsi="Arial" w:cs="Arial"/>
        </w:rPr>
        <w:t xml:space="preserve"> programas de información y divulgación a la comunidad frente a los términos de referencia de cada contrato. </w:t>
      </w:r>
      <w:r w:rsidR="0049301E">
        <w:rPr>
          <w:rFonts w:ascii="Arial" w:hAnsi="Arial" w:cs="Arial"/>
        </w:rPr>
        <w:t>En el transcurso del año se ejecutaron 6</w:t>
      </w:r>
      <w:r w:rsidR="001E7953" w:rsidRPr="007669F4">
        <w:rPr>
          <w:rFonts w:ascii="Arial" w:hAnsi="Arial" w:cs="Arial"/>
        </w:rPr>
        <w:t xml:space="preserve"> planes</w:t>
      </w:r>
      <w:r w:rsidR="00DE65A7" w:rsidRPr="007669F4">
        <w:rPr>
          <w:rFonts w:ascii="Arial" w:hAnsi="Arial" w:cs="Arial"/>
        </w:rPr>
        <w:t xml:space="preserve"> de gestión social </w:t>
      </w:r>
      <w:r w:rsidR="00511A12" w:rsidRPr="007669F4">
        <w:rPr>
          <w:rFonts w:ascii="Arial" w:hAnsi="Arial" w:cs="Arial"/>
        </w:rPr>
        <w:t xml:space="preserve">en el marco de los contratos de mantenimiento </w:t>
      </w:r>
      <w:r w:rsidR="00511A12" w:rsidRPr="00646584">
        <w:rPr>
          <w:rFonts w:ascii="Arial" w:hAnsi="Arial" w:cs="Arial"/>
        </w:rPr>
        <w:t xml:space="preserve">de </w:t>
      </w:r>
      <w:r w:rsidR="0049301E" w:rsidRPr="00646584">
        <w:rPr>
          <w:rFonts w:ascii="Arial" w:hAnsi="Arial" w:cs="Arial"/>
        </w:rPr>
        <w:t>mobiliario</w:t>
      </w:r>
      <w:r w:rsidR="00646584" w:rsidRPr="00646584">
        <w:rPr>
          <w:rFonts w:ascii="Arial" w:hAnsi="Arial" w:cs="Arial"/>
        </w:rPr>
        <w:t>,</w:t>
      </w:r>
      <w:r w:rsidR="0049301E" w:rsidRPr="00646584">
        <w:rPr>
          <w:rFonts w:ascii="Arial" w:hAnsi="Arial" w:cs="Arial"/>
        </w:rPr>
        <w:t xml:space="preserve"> canchas sintéticas</w:t>
      </w:r>
      <w:r w:rsidR="00646584" w:rsidRPr="00646584">
        <w:rPr>
          <w:rFonts w:ascii="Arial" w:hAnsi="Arial" w:cs="Arial"/>
        </w:rPr>
        <w:t>, parques</w:t>
      </w:r>
      <w:r w:rsidR="00646584">
        <w:rPr>
          <w:rFonts w:ascii="Arial" w:hAnsi="Arial" w:cs="Arial"/>
        </w:rPr>
        <w:t xml:space="preserve"> vecinales y zonas duras. </w:t>
      </w:r>
      <w:r w:rsidR="00511A12" w:rsidRPr="007669F4">
        <w:rPr>
          <w:rFonts w:ascii="Arial" w:hAnsi="Arial" w:cs="Arial"/>
        </w:rPr>
        <w:t xml:space="preserve"> </w:t>
      </w:r>
    </w:p>
    <w:p w14:paraId="1B18DA28" w14:textId="77777777" w:rsidR="00F14E39" w:rsidRDefault="00F14E39" w:rsidP="00B51387">
      <w:pPr>
        <w:spacing w:after="0" w:line="240" w:lineRule="auto"/>
        <w:jc w:val="both"/>
        <w:rPr>
          <w:rFonts w:ascii="Arial" w:hAnsi="Arial" w:cs="Arial"/>
        </w:rPr>
      </w:pPr>
    </w:p>
    <w:p w14:paraId="0F82104B" w14:textId="73386E4B" w:rsidR="00022E44" w:rsidRDefault="00511A12" w:rsidP="00B51387">
      <w:pPr>
        <w:spacing w:after="0" w:line="240" w:lineRule="auto"/>
        <w:jc w:val="both"/>
        <w:rPr>
          <w:rFonts w:ascii="Arial" w:hAnsi="Arial" w:cs="Arial"/>
        </w:rPr>
      </w:pPr>
      <w:r w:rsidRPr="007669F4">
        <w:rPr>
          <w:rFonts w:ascii="Arial" w:hAnsi="Arial" w:cs="Arial"/>
        </w:rPr>
        <w:t xml:space="preserve">Las </w:t>
      </w:r>
      <w:r w:rsidR="0049301E">
        <w:rPr>
          <w:rFonts w:ascii="Arial" w:hAnsi="Arial" w:cs="Arial"/>
        </w:rPr>
        <w:t>opiniones</w:t>
      </w:r>
      <w:r w:rsidRPr="007669F4">
        <w:rPr>
          <w:rFonts w:ascii="Arial" w:hAnsi="Arial" w:cs="Arial"/>
        </w:rPr>
        <w:t xml:space="preserve"> de las comunidades </w:t>
      </w:r>
      <w:r w:rsidR="006B2496" w:rsidRPr="007669F4">
        <w:rPr>
          <w:rFonts w:ascii="Arial" w:hAnsi="Arial" w:cs="Arial"/>
        </w:rPr>
        <w:t>estuvieron</w:t>
      </w:r>
      <w:r w:rsidRPr="007669F4">
        <w:rPr>
          <w:rFonts w:ascii="Arial" w:hAnsi="Arial" w:cs="Arial"/>
        </w:rPr>
        <w:t xml:space="preserve"> </w:t>
      </w:r>
      <w:r w:rsidR="006B2496" w:rsidRPr="007669F4">
        <w:rPr>
          <w:rFonts w:ascii="Arial" w:hAnsi="Arial" w:cs="Arial"/>
        </w:rPr>
        <w:t>relacionadas</w:t>
      </w:r>
      <w:r w:rsidRPr="007669F4">
        <w:rPr>
          <w:rFonts w:ascii="Arial" w:hAnsi="Arial" w:cs="Arial"/>
        </w:rPr>
        <w:t xml:space="preserve"> </w:t>
      </w:r>
      <w:r w:rsidR="0049301E">
        <w:rPr>
          <w:rFonts w:ascii="Arial" w:hAnsi="Arial" w:cs="Arial"/>
        </w:rPr>
        <w:t>con</w:t>
      </w:r>
      <w:r w:rsidR="00B51387">
        <w:rPr>
          <w:rFonts w:ascii="Arial" w:hAnsi="Arial" w:cs="Arial"/>
        </w:rPr>
        <w:t xml:space="preserve"> la </w:t>
      </w:r>
      <w:r w:rsidR="00B51387" w:rsidRPr="00B51387">
        <w:rPr>
          <w:rFonts w:ascii="Arial" w:hAnsi="Arial" w:cs="Arial"/>
        </w:rPr>
        <w:t>importancia de divulgar ampliamente la información relaciona</w:t>
      </w:r>
      <w:r w:rsidR="000465A0">
        <w:rPr>
          <w:rFonts w:ascii="Arial" w:hAnsi="Arial" w:cs="Arial"/>
        </w:rPr>
        <w:t>da</w:t>
      </w:r>
      <w:r w:rsidR="00B51387" w:rsidRPr="00B51387">
        <w:rPr>
          <w:rFonts w:ascii="Arial" w:hAnsi="Arial" w:cs="Arial"/>
        </w:rPr>
        <w:t xml:space="preserve"> con la intervención</w:t>
      </w:r>
      <w:r w:rsidR="00F14E39">
        <w:rPr>
          <w:rFonts w:ascii="Arial" w:hAnsi="Arial" w:cs="Arial"/>
        </w:rPr>
        <w:t xml:space="preserve"> y que,</w:t>
      </w:r>
      <w:r w:rsidR="0049301E">
        <w:rPr>
          <w:rFonts w:ascii="Arial" w:hAnsi="Arial" w:cs="Arial"/>
        </w:rPr>
        <w:t xml:space="preserve"> </w:t>
      </w:r>
      <w:r w:rsidR="00B51387">
        <w:rPr>
          <w:rFonts w:ascii="Arial" w:hAnsi="Arial" w:cs="Arial"/>
        </w:rPr>
        <w:t xml:space="preserve">en las reuniones virtuales de </w:t>
      </w:r>
      <w:r w:rsidR="00B51387" w:rsidRPr="0049301E">
        <w:rPr>
          <w:rFonts w:ascii="Arial" w:hAnsi="Arial" w:cs="Arial"/>
        </w:rPr>
        <w:t>parques cerrados por la Pandemia</w:t>
      </w:r>
      <w:r w:rsidR="00B51387">
        <w:rPr>
          <w:rFonts w:ascii="Arial" w:hAnsi="Arial" w:cs="Arial"/>
        </w:rPr>
        <w:t xml:space="preserve">, </w:t>
      </w:r>
      <w:r w:rsidR="0049301E" w:rsidRPr="0049301E">
        <w:rPr>
          <w:rFonts w:ascii="Arial" w:hAnsi="Arial" w:cs="Arial"/>
        </w:rPr>
        <w:t xml:space="preserve">las presentaciones </w:t>
      </w:r>
      <w:proofErr w:type="spellStart"/>
      <w:r w:rsidR="00B51387">
        <w:rPr>
          <w:rFonts w:ascii="Arial" w:hAnsi="Arial" w:cs="Arial"/>
        </w:rPr>
        <w:t>Power</w:t>
      </w:r>
      <w:proofErr w:type="spellEnd"/>
      <w:r w:rsidR="00B51387">
        <w:rPr>
          <w:rFonts w:ascii="Arial" w:hAnsi="Arial" w:cs="Arial"/>
        </w:rPr>
        <w:t xml:space="preserve"> Point </w:t>
      </w:r>
      <w:r w:rsidR="0049301E" w:rsidRPr="0049301E">
        <w:rPr>
          <w:rFonts w:ascii="Arial" w:hAnsi="Arial" w:cs="Arial"/>
        </w:rPr>
        <w:t>t</w:t>
      </w:r>
      <w:r w:rsidR="000465A0">
        <w:rPr>
          <w:rFonts w:ascii="Arial" w:hAnsi="Arial" w:cs="Arial"/>
        </w:rPr>
        <w:t>uvieran</w:t>
      </w:r>
      <w:r w:rsidR="0049301E" w:rsidRPr="0049301E">
        <w:rPr>
          <w:rFonts w:ascii="Arial" w:hAnsi="Arial" w:cs="Arial"/>
        </w:rPr>
        <w:t xml:space="preserve"> mayores ilustraciones debido a que no t</w:t>
      </w:r>
      <w:r w:rsidR="00F14E39">
        <w:rPr>
          <w:rFonts w:ascii="Arial" w:hAnsi="Arial" w:cs="Arial"/>
        </w:rPr>
        <w:t>enían</w:t>
      </w:r>
      <w:r w:rsidR="0049301E" w:rsidRPr="0049301E">
        <w:rPr>
          <w:rFonts w:ascii="Arial" w:hAnsi="Arial" w:cs="Arial"/>
        </w:rPr>
        <w:t xml:space="preserve"> acceso a ellas. </w:t>
      </w:r>
      <w:r w:rsidRPr="007669F4">
        <w:rPr>
          <w:rFonts w:ascii="Arial" w:hAnsi="Arial" w:cs="Arial"/>
        </w:rPr>
        <w:t xml:space="preserve">Lo anterior </w:t>
      </w:r>
      <w:r w:rsidR="000465A0">
        <w:rPr>
          <w:rFonts w:ascii="Arial" w:hAnsi="Arial" w:cs="Arial"/>
        </w:rPr>
        <w:t>posibilita</w:t>
      </w:r>
      <w:r w:rsidR="00B51387">
        <w:rPr>
          <w:rFonts w:ascii="Arial" w:hAnsi="Arial" w:cs="Arial"/>
        </w:rPr>
        <w:t xml:space="preserve"> que l</w:t>
      </w:r>
      <w:r w:rsidR="00B51387" w:rsidRPr="00B51387">
        <w:rPr>
          <w:rFonts w:ascii="Arial" w:hAnsi="Arial" w:cs="Arial"/>
        </w:rPr>
        <w:t>a ciudadanía cono</w:t>
      </w:r>
      <w:r w:rsidR="00F14E39">
        <w:rPr>
          <w:rFonts w:ascii="Arial" w:hAnsi="Arial" w:cs="Arial"/>
        </w:rPr>
        <w:t>zca</w:t>
      </w:r>
      <w:r w:rsidR="00B51387" w:rsidRPr="00B51387">
        <w:rPr>
          <w:rFonts w:ascii="Arial" w:hAnsi="Arial" w:cs="Arial"/>
        </w:rPr>
        <w:t xml:space="preserve"> que hay canales de información sobre la intervención que se está realizando en el parque</w:t>
      </w:r>
      <w:r w:rsidR="00B51387">
        <w:rPr>
          <w:rFonts w:ascii="Arial" w:hAnsi="Arial" w:cs="Arial"/>
        </w:rPr>
        <w:t xml:space="preserve"> y </w:t>
      </w:r>
      <w:r w:rsidR="00F14E39">
        <w:rPr>
          <w:rFonts w:ascii="Arial" w:hAnsi="Arial" w:cs="Arial"/>
        </w:rPr>
        <w:t>tenga claridad</w:t>
      </w:r>
      <w:r w:rsidR="00B51387" w:rsidRPr="00B51387">
        <w:rPr>
          <w:rFonts w:ascii="Arial" w:hAnsi="Arial" w:cs="Arial"/>
        </w:rPr>
        <w:t xml:space="preserve"> </w:t>
      </w:r>
      <w:r w:rsidR="000465A0">
        <w:rPr>
          <w:rFonts w:ascii="Arial" w:hAnsi="Arial" w:cs="Arial"/>
        </w:rPr>
        <w:t>de sus</w:t>
      </w:r>
      <w:r w:rsidR="00B51387" w:rsidRPr="00B51387">
        <w:rPr>
          <w:rFonts w:ascii="Arial" w:hAnsi="Arial" w:cs="Arial"/>
        </w:rPr>
        <w:t xml:space="preserve"> alcances generando confianza en la </w:t>
      </w:r>
      <w:r w:rsidR="000465A0">
        <w:rPr>
          <w:rFonts w:ascii="Arial" w:hAnsi="Arial" w:cs="Arial"/>
        </w:rPr>
        <w:t>acción institucional</w:t>
      </w:r>
      <w:r w:rsidR="00B51387" w:rsidRPr="00B51387">
        <w:rPr>
          <w:rFonts w:ascii="Arial" w:hAnsi="Arial" w:cs="Arial"/>
        </w:rPr>
        <w:t>.</w:t>
      </w:r>
    </w:p>
    <w:p w14:paraId="2A2D830D" w14:textId="77777777" w:rsidR="00B51387" w:rsidRPr="007669F4" w:rsidRDefault="00B51387" w:rsidP="00B51387">
      <w:pPr>
        <w:spacing w:after="0" w:line="240" w:lineRule="auto"/>
        <w:jc w:val="both"/>
        <w:rPr>
          <w:rFonts w:ascii="Arial" w:hAnsi="Arial" w:cs="Arial"/>
        </w:rPr>
      </w:pPr>
    </w:p>
    <w:p w14:paraId="0BB7D64E" w14:textId="2E2D77BA" w:rsidR="00511A12" w:rsidRPr="00996DE6" w:rsidRDefault="00511A12" w:rsidP="00996D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996DE6">
        <w:rPr>
          <w:rFonts w:ascii="Arial" w:hAnsi="Arial" w:cs="Arial"/>
          <w:b/>
        </w:rPr>
        <w:t>Conformación de comités de control social en los proyectos de mantenimiento del sistema distrital de parques.</w:t>
      </w:r>
    </w:p>
    <w:p w14:paraId="26A525A3" w14:textId="69D2B225" w:rsidR="002F38D3" w:rsidRPr="007669F4" w:rsidRDefault="002F38D3" w:rsidP="006B24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669F4">
        <w:rPr>
          <w:rFonts w:ascii="Arial" w:hAnsi="Arial" w:cs="Arial"/>
        </w:rPr>
        <w:t xml:space="preserve">En los parques </w:t>
      </w:r>
      <w:r w:rsidR="00F5177A" w:rsidRPr="007669F4">
        <w:rPr>
          <w:rFonts w:ascii="Arial" w:hAnsi="Arial" w:cs="Arial"/>
        </w:rPr>
        <w:t xml:space="preserve">sujeto de contrato de mantenimiento con componente de gestión social y </w:t>
      </w:r>
      <w:r w:rsidRPr="007669F4">
        <w:rPr>
          <w:rFonts w:ascii="Arial" w:hAnsi="Arial" w:cs="Arial"/>
        </w:rPr>
        <w:t xml:space="preserve">donde se </w:t>
      </w:r>
      <w:r w:rsidR="00F5177A" w:rsidRPr="007669F4">
        <w:rPr>
          <w:rFonts w:ascii="Arial" w:hAnsi="Arial" w:cs="Arial"/>
        </w:rPr>
        <w:t>evidenci</w:t>
      </w:r>
      <w:r w:rsidR="000465A0">
        <w:rPr>
          <w:rFonts w:ascii="Arial" w:hAnsi="Arial" w:cs="Arial"/>
        </w:rPr>
        <w:t>ó y manifestó</w:t>
      </w:r>
      <w:r w:rsidRPr="007669F4">
        <w:rPr>
          <w:rFonts w:ascii="Arial" w:hAnsi="Arial" w:cs="Arial"/>
        </w:rPr>
        <w:t xml:space="preserve"> un interés de participación de la comunidad, se conforma</w:t>
      </w:r>
      <w:r w:rsidR="000465A0">
        <w:rPr>
          <w:rFonts w:ascii="Arial" w:hAnsi="Arial" w:cs="Arial"/>
        </w:rPr>
        <w:t>ron</w:t>
      </w:r>
      <w:r w:rsidRPr="007669F4">
        <w:rPr>
          <w:rFonts w:ascii="Arial" w:hAnsi="Arial" w:cs="Arial"/>
        </w:rPr>
        <w:t xml:space="preserve"> comités de participación y control social, los cuales tienen como objetivo generar interlocución entre el contratista y la comunidad en donde se aborda información precisa de la ejecución del contrato, generando así confianza por la institucionalidad por parte de la ciudadanía. </w:t>
      </w:r>
    </w:p>
    <w:p w14:paraId="28A193A4" w14:textId="53093378" w:rsidR="002F38D3" w:rsidRPr="007669F4" w:rsidRDefault="002F38D3" w:rsidP="006B24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669F4">
        <w:rPr>
          <w:rFonts w:ascii="Arial" w:hAnsi="Arial" w:cs="Arial"/>
        </w:rPr>
        <w:t xml:space="preserve">Estos espacios informativos y de participación ciudadana sobre las intervenciones de mantenimiento en parques, contempla el seguimiento por parte de los ciudadanos a la ejecución de la intervención, aplicación de encuestas de satisfacción y sensibilización frente al uso adecuado del parque intervenido una vez se pone en servicio. </w:t>
      </w:r>
    </w:p>
    <w:p w14:paraId="60755F01" w14:textId="13D5E0BB" w:rsidR="0097461F" w:rsidRDefault="0097461F" w:rsidP="0097461F">
      <w:pPr>
        <w:spacing w:after="0" w:line="240" w:lineRule="auto"/>
        <w:jc w:val="both"/>
        <w:rPr>
          <w:rFonts w:ascii="Arial" w:hAnsi="Arial" w:cs="Arial"/>
        </w:rPr>
      </w:pPr>
      <w:r w:rsidRPr="007669F4">
        <w:rPr>
          <w:rFonts w:ascii="Arial" w:hAnsi="Arial" w:cs="Arial"/>
        </w:rPr>
        <w:t>Durante el 20</w:t>
      </w:r>
      <w:r w:rsidR="000465A0">
        <w:rPr>
          <w:rFonts w:ascii="Arial" w:hAnsi="Arial" w:cs="Arial"/>
        </w:rPr>
        <w:t>20</w:t>
      </w:r>
      <w:r w:rsidRPr="007669F4">
        <w:rPr>
          <w:rFonts w:ascii="Arial" w:hAnsi="Arial" w:cs="Arial"/>
        </w:rPr>
        <w:t xml:space="preserve"> se conformaron </w:t>
      </w:r>
      <w:r w:rsidR="000465A0">
        <w:rPr>
          <w:rFonts w:ascii="Arial" w:hAnsi="Arial" w:cs="Arial"/>
        </w:rPr>
        <w:t>4</w:t>
      </w:r>
      <w:r w:rsidR="00FD66C7" w:rsidRPr="007669F4">
        <w:rPr>
          <w:rFonts w:ascii="Arial" w:hAnsi="Arial" w:cs="Arial"/>
        </w:rPr>
        <w:t>6</w:t>
      </w:r>
      <w:r w:rsidRPr="007669F4">
        <w:rPr>
          <w:rFonts w:ascii="Arial" w:hAnsi="Arial" w:cs="Arial"/>
        </w:rPr>
        <w:t xml:space="preserve"> comités</w:t>
      </w:r>
      <w:r w:rsidR="00190EE1" w:rsidRPr="007669F4">
        <w:rPr>
          <w:rFonts w:ascii="Arial" w:hAnsi="Arial" w:cs="Arial"/>
        </w:rPr>
        <w:t xml:space="preserve"> de control social</w:t>
      </w:r>
      <w:r w:rsidRPr="007669F4">
        <w:rPr>
          <w:rFonts w:ascii="Arial" w:hAnsi="Arial" w:cs="Arial"/>
        </w:rPr>
        <w:t xml:space="preserve">. La mayoría de las sugerencias de los ciudadanos </w:t>
      </w:r>
      <w:r w:rsidR="00BF153B">
        <w:rPr>
          <w:rFonts w:ascii="Arial" w:hAnsi="Arial" w:cs="Arial"/>
        </w:rPr>
        <w:t>giraron</w:t>
      </w:r>
      <w:r w:rsidRPr="007669F4">
        <w:rPr>
          <w:rFonts w:ascii="Arial" w:hAnsi="Arial" w:cs="Arial"/>
        </w:rPr>
        <w:t xml:space="preserve"> en torno al cumplimiento de los cronogramas</w:t>
      </w:r>
      <w:r w:rsidR="00BF153B">
        <w:rPr>
          <w:rFonts w:ascii="Arial" w:hAnsi="Arial" w:cs="Arial"/>
        </w:rPr>
        <w:t xml:space="preserve"> de intervención, la p</w:t>
      </w:r>
      <w:r w:rsidR="00BF153B" w:rsidRPr="00BF153B">
        <w:rPr>
          <w:rFonts w:ascii="Arial" w:hAnsi="Arial" w:cs="Arial"/>
        </w:rPr>
        <w:t xml:space="preserve">articipación permanente durante el desarrollo del proceso y que sus opiniones sean tenidas en cuenta. </w:t>
      </w:r>
      <w:r w:rsidRPr="007669F4">
        <w:rPr>
          <w:rFonts w:ascii="Arial" w:hAnsi="Arial" w:cs="Arial"/>
        </w:rPr>
        <w:t xml:space="preserve">Al respecto </w:t>
      </w:r>
      <w:r w:rsidR="00BF153B">
        <w:rPr>
          <w:rFonts w:ascii="Arial" w:hAnsi="Arial" w:cs="Arial"/>
        </w:rPr>
        <w:t>se realizaron reuniones de comités de control social principalmente de manera virtual</w:t>
      </w:r>
      <w:r w:rsidR="00996DE6">
        <w:rPr>
          <w:rFonts w:ascii="Arial" w:hAnsi="Arial" w:cs="Arial"/>
        </w:rPr>
        <w:t xml:space="preserve"> </w:t>
      </w:r>
      <w:r w:rsidR="00BF153B">
        <w:rPr>
          <w:rFonts w:ascii="Arial" w:hAnsi="Arial" w:cs="Arial"/>
        </w:rPr>
        <w:t xml:space="preserve">y se informaron los retrasos y retoma de las acciones </w:t>
      </w:r>
      <w:r w:rsidR="00996DE6">
        <w:rPr>
          <w:rFonts w:ascii="Arial" w:hAnsi="Arial" w:cs="Arial"/>
        </w:rPr>
        <w:t>con ocasión de las suspensiones por la Pandemia.</w:t>
      </w:r>
    </w:p>
    <w:p w14:paraId="6FB6817B" w14:textId="76F63D19" w:rsidR="00996DE6" w:rsidRDefault="00996DE6" w:rsidP="0097461F">
      <w:pPr>
        <w:spacing w:after="0" w:line="240" w:lineRule="auto"/>
        <w:jc w:val="both"/>
        <w:rPr>
          <w:rFonts w:ascii="Arial" w:hAnsi="Arial" w:cs="Arial"/>
        </w:rPr>
      </w:pPr>
    </w:p>
    <w:p w14:paraId="20D056CC" w14:textId="5D6811D0" w:rsidR="0097461F" w:rsidRPr="00996DE6" w:rsidRDefault="00996DE6" w:rsidP="00996D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96DE6">
        <w:rPr>
          <w:rFonts w:ascii="Arial" w:hAnsi="Arial" w:cs="Arial"/>
          <w:b/>
        </w:rPr>
        <w:t>Ejecutar acuerdos ciudadanos para la sostenibilidad social de los parques</w:t>
      </w:r>
    </w:p>
    <w:p w14:paraId="39B0FA52" w14:textId="77777777" w:rsidR="00996DE6" w:rsidRPr="00996DE6" w:rsidRDefault="00996DE6" w:rsidP="00996DE6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0A7AE57C" w14:textId="19FBD16A" w:rsidR="00002CBE" w:rsidRPr="007669F4" w:rsidRDefault="00002CBE" w:rsidP="00002CBE">
      <w:pPr>
        <w:spacing w:after="0" w:line="240" w:lineRule="auto"/>
        <w:jc w:val="both"/>
        <w:rPr>
          <w:rFonts w:ascii="Arial" w:hAnsi="Arial" w:cs="Arial"/>
        </w:rPr>
      </w:pPr>
      <w:r w:rsidRPr="007669F4">
        <w:rPr>
          <w:rFonts w:ascii="Arial" w:hAnsi="Arial" w:cs="Arial"/>
        </w:rPr>
        <w:t xml:space="preserve">Los acuerdos ciudadanos representan la suma de los intereses de la comunidad y las posibilidades de atención y actuación por parte del distrito y las mismas comunidades. </w:t>
      </w:r>
      <w:r w:rsidRPr="007669F4">
        <w:rPr>
          <w:rFonts w:ascii="Arial" w:hAnsi="Arial" w:cs="Arial"/>
        </w:rPr>
        <w:lastRenderedPageBreak/>
        <w:t>Contemplan el establecimiento de compromisos pactados mediante un ejercicio de participación ciudadana</w:t>
      </w:r>
      <w:r w:rsidR="00646584">
        <w:rPr>
          <w:rFonts w:ascii="Arial" w:hAnsi="Arial" w:cs="Arial"/>
        </w:rPr>
        <w:t xml:space="preserve"> y corresponsabilidad.</w:t>
      </w:r>
    </w:p>
    <w:p w14:paraId="27C28CA2" w14:textId="77777777" w:rsidR="00002CBE" w:rsidRPr="007669F4" w:rsidRDefault="00002CBE" w:rsidP="00002CBE">
      <w:pPr>
        <w:spacing w:after="0" w:line="240" w:lineRule="auto"/>
        <w:jc w:val="both"/>
        <w:rPr>
          <w:rFonts w:ascii="Arial" w:hAnsi="Arial" w:cs="Arial"/>
        </w:rPr>
      </w:pPr>
    </w:p>
    <w:p w14:paraId="46602EEC" w14:textId="034EE960" w:rsidR="00DF252B" w:rsidRPr="007669F4" w:rsidRDefault="00002CBE" w:rsidP="00002CBE">
      <w:pPr>
        <w:spacing w:after="0" w:line="240" w:lineRule="auto"/>
        <w:jc w:val="both"/>
        <w:rPr>
          <w:rFonts w:ascii="Arial" w:hAnsi="Arial" w:cs="Arial"/>
        </w:rPr>
      </w:pPr>
      <w:r w:rsidRPr="007669F4">
        <w:rPr>
          <w:rFonts w:ascii="Arial" w:hAnsi="Arial" w:cs="Arial"/>
        </w:rPr>
        <w:t>En el año 20</w:t>
      </w:r>
      <w:r w:rsidR="00996DE6">
        <w:rPr>
          <w:rFonts w:ascii="Arial" w:hAnsi="Arial" w:cs="Arial"/>
        </w:rPr>
        <w:t>20</w:t>
      </w:r>
      <w:r w:rsidRPr="007669F4">
        <w:rPr>
          <w:rFonts w:ascii="Arial" w:hAnsi="Arial" w:cs="Arial"/>
        </w:rPr>
        <w:t>, s</w:t>
      </w:r>
      <w:r w:rsidR="00E509B7" w:rsidRPr="007669F4">
        <w:rPr>
          <w:rFonts w:ascii="Arial" w:hAnsi="Arial" w:cs="Arial"/>
        </w:rPr>
        <w:t>e suscribieron 5 acuerdos ciudadanos para la sostenibilidad social con las comunidades usu</w:t>
      </w:r>
      <w:r w:rsidR="001C40E5" w:rsidRPr="007669F4">
        <w:rPr>
          <w:rFonts w:ascii="Arial" w:hAnsi="Arial" w:cs="Arial"/>
        </w:rPr>
        <w:t xml:space="preserve">arias y vecinas de los parques. </w:t>
      </w:r>
      <w:r w:rsidR="00646584">
        <w:rPr>
          <w:rFonts w:ascii="Arial" w:hAnsi="Arial" w:cs="Arial"/>
        </w:rPr>
        <w:t xml:space="preserve">Los aportes ciudadanos hacían referencia </w:t>
      </w:r>
      <w:r w:rsidR="006C761C">
        <w:rPr>
          <w:rFonts w:ascii="Arial" w:hAnsi="Arial" w:cs="Arial"/>
        </w:rPr>
        <w:t>a</w:t>
      </w:r>
      <w:r w:rsidR="00646584">
        <w:rPr>
          <w:rFonts w:ascii="Arial" w:hAnsi="Arial" w:cs="Arial"/>
        </w:rPr>
        <w:t xml:space="preserve"> la</w:t>
      </w:r>
      <w:r w:rsidR="00646584" w:rsidRPr="00646584">
        <w:rPr>
          <w:rFonts w:ascii="Arial" w:hAnsi="Arial" w:cs="Arial"/>
        </w:rPr>
        <w:t xml:space="preserve"> </w:t>
      </w:r>
      <w:r w:rsidR="00646584">
        <w:rPr>
          <w:rFonts w:ascii="Arial" w:hAnsi="Arial" w:cs="Arial"/>
        </w:rPr>
        <w:t xml:space="preserve">importancia de </w:t>
      </w:r>
      <w:r w:rsidR="00646584" w:rsidRPr="00646584">
        <w:rPr>
          <w:rFonts w:ascii="Arial" w:hAnsi="Arial" w:cs="Arial"/>
        </w:rPr>
        <w:t xml:space="preserve">integración de las familias, el colegio o la comunidad </w:t>
      </w:r>
      <w:r w:rsidR="00646584">
        <w:rPr>
          <w:rFonts w:ascii="Arial" w:hAnsi="Arial" w:cs="Arial"/>
        </w:rPr>
        <w:t>con</w:t>
      </w:r>
      <w:r w:rsidR="00646584" w:rsidRPr="00646584">
        <w:rPr>
          <w:rFonts w:ascii="Arial" w:hAnsi="Arial" w:cs="Arial"/>
        </w:rPr>
        <w:t xml:space="preserve"> actividades en el parque </w:t>
      </w:r>
      <w:r w:rsidR="00646584">
        <w:rPr>
          <w:rFonts w:ascii="Arial" w:hAnsi="Arial" w:cs="Arial"/>
        </w:rPr>
        <w:t xml:space="preserve">lo cual </w:t>
      </w:r>
      <w:r w:rsidR="00646584" w:rsidRPr="00646584">
        <w:rPr>
          <w:rFonts w:ascii="Arial" w:hAnsi="Arial" w:cs="Arial"/>
        </w:rPr>
        <w:t xml:space="preserve">contribuye a su apropiación </w:t>
      </w:r>
      <w:r w:rsidR="00646584">
        <w:rPr>
          <w:rFonts w:ascii="Arial" w:hAnsi="Arial" w:cs="Arial"/>
        </w:rPr>
        <w:t>con el espacio</w:t>
      </w:r>
      <w:r w:rsidR="00646584" w:rsidRPr="00646584">
        <w:rPr>
          <w:rFonts w:ascii="Arial" w:hAnsi="Arial" w:cs="Arial"/>
        </w:rPr>
        <w:t>.</w:t>
      </w:r>
    </w:p>
    <w:p w14:paraId="72F4F630" w14:textId="77777777" w:rsidR="00B96B6C" w:rsidRPr="007669F4" w:rsidRDefault="00B96B6C" w:rsidP="00002CBE">
      <w:pPr>
        <w:spacing w:after="0" w:line="240" w:lineRule="auto"/>
        <w:jc w:val="both"/>
        <w:rPr>
          <w:rFonts w:ascii="Arial" w:hAnsi="Arial" w:cs="Arial"/>
        </w:rPr>
      </w:pPr>
    </w:p>
    <w:p w14:paraId="3A958334" w14:textId="77777777" w:rsidR="00B96B6C" w:rsidRPr="007669F4" w:rsidRDefault="00B96B6C" w:rsidP="00996DE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7669F4">
        <w:rPr>
          <w:rFonts w:ascii="Arial" w:hAnsi="Arial" w:cs="Arial"/>
          <w:b/>
        </w:rPr>
        <w:t>Realizar dos diálogos ciudadanos</w:t>
      </w:r>
    </w:p>
    <w:p w14:paraId="14D72DCC" w14:textId="3AEFEF93" w:rsidR="00B96B6C" w:rsidRPr="007669F4" w:rsidRDefault="00B96B6C" w:rsidP="00F76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7669F4">
        <w:rPr>
          <w:rFonts w:ascii="Arial" w:hAnsi="Arial" w:cs="Arial"/>
        </w:rPr>
        <w:t xml:space="preserve">El diálogo ciudadano es </w:t>
      </w:r>
      <w:r w:rsidR="00F769FF">
        <w:rPr>
          <w:rFonts w:ascii="Arial" w:hAnsi="Arial" w:cs="Arial"/>
        </w:rPr>
        <w:t xml:space="preserve">un </w:t>
      </w:r>
      <w:r w:rsidR="00F769FF" w:rsidRPr="00F769FF">
        <w:rPr>
          <w:rFonts w:ascii="Arial" w:hAnsi="Arial" w:cs="Arial"/>
        </w:rPr>
        <w:t xml:space="preserve">espacio de encuentro con </w:t>
      </w:r>
      <w:r w:rsidR="006C761C">
        <w:rPr>
          <w:rFonts w:ascii="Arial" w:hAnsi="Arial" w:cs="Arial"/>
        </w:rPr>
        <w:t xml:space="preserve">la </w:t>
      </w:r>
      <w:r w:rsidR="00F769FF" w:rsidRPr="00F769FF">
        <w:rPr>
          <w:rFonts w:ascii="Arial" w:hAnsi="Arial" w:cs="Arial"/>
        </w:rPr>
        <w:t>ciudadanía en donde se recogen observaciones, propuestas e inquietudes de la comunidad usuaria o vecina de los parques sobre un tema específico que aporta a la mejora en los procedimientos de la Subdirección Técnica de Parques.</w:t>
      </w:r>
    </w:p>
    <w:p w14:paraId="5CCE31C7" w14:textId="77777777" w:rsidR="000C2AC4" w:rsidRDefault="00F769FF" w:rsidP="00F769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2020 se realizaron dos diálogos ciudadanos con las siguientes temáticas: </w:t>
      </w:r>
    </w:p>
    <w:p w14:paraId="18E831C8" w14:textId="3ED9986E" w:rsidR="000C2AC4" w:rsidRPr="000C2AC4" w:rsidRDefault="00F769FF" w:rsidP="000C2AC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C2AC4">
        <w:rPr>
          <w:rFonts w:ascii="Arial" w:hAnsi="Arial" w:cs="Arial"/>
        </w:rPr>
        <w:t>“</w:t>
      </w:r>
      <w:r w:rsidR="000C2AC4" w:rsidRPr="000C2AC4">
        <w:rPr>
          <w:rFonts w:ascii="Arial" w:hAnsi="Arial" w:cs="Arial"/>
        </w:rPr>
        <w:t>E</w:t>
      </w:r>
      <w:r w:rsidRPr="000C2AC4">
        <w:rPr>
          <w:rFonts w:ascii="Arial" w:hAnsi="Arial" w:cs="Arial"/>
        </w:rPr>
        <w:t>xpectativas ciudadanas frente al uso y disfrute del CEFE Tunal”</w:t>
      </w:r>
      <w:r w:rsidR="000C2AC4" w:rsidRPr="000C2AC4">
        <w:rPr>
          <w:rFonts w:ascii="Arial" w:hAnsi="Arial" w:cs="Arial"/>
        </w:rPr>
        <w:t xml:space="preserve">: Los participantes solicitaron que el CEFE cuente con un protocolo para su operatividad y brindaron sugerencias acerca de su apertura, funcionamiento y fortalecimiento. Se evidenció el interés de los lideres asistentes por continuar participando en otros espacios que se generen por parte del IDRD en miras </w:t>
      </w:r>
      <w:r w:rsidR="006C761C">
        <w:rPr>
          <w:rFonts w:ascii="Arial" w:hAnsi="Arial" w:cs="Arial"/>
        </w:rPr>
        <w:t xml:space="preserve">de </w:t>
      </w:r>
      <w:r w:rsidR="000C2AC4" w:rsidRPr="000C2AC4">
        <w:rPr>
          <w:rFonts w:ascii="Arial" w:hAnsi="Arial" w:cs="Arial"/>
        </w:rPr>
        <w:t>aportar o comunicar lo pertinente a la comunidad que representan.</w:t>
      </w:r>
    </w:p>
    <w:p w14:paraId="3248F89B" w14:textId="1ECA8739" w:rsidR="00C529A4" w:rsidRPr="000C2AC4" w:rsidRDefault="00C529A4" w:rsidP="000C2AC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14:paraId="6262191B" w14:textId="77777777" w:rsidR="006C761C" w:rsidRDefault="000C2AC4" w:rsidP="006C761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C2AC4">
        <w:rPr>
          <w:rFonts w:ascii="Arial" w:hAnsi="Arial" w:cs="Arial"/>
        </w:rPr>
        <w:t>“Uso y disfrute de los parques desde la perspectiva de mujeres y niñas”: Mujeres participantes aportaron ideas sobre la manera en la que los elementos que conforman los parques: físicos, sociales y simbólicos, pueden contribuir en la construcción de entornos seguros e incluyentes para las mujeres y niñas</w:t>
      </w:r>
      <w:r>
        <w:rPr>
          <w:rFonts w:ascii="Arial" w:hAnsi="Arial" w:cs="Arial"/>
        </w:rPr>
        <w:t xml:space="preserve">. </w:t>
      </w:r>
      <w:r w:rsidR="006C761C">
        <w:rPr>
          <w:rFonts w:ascii="Arial" w:hAnsi="Arial" w:cs="Arial"/>
        </w:rPr>
        <w:t>Sugirieron c</w:t>
      </w:r>
      <w:r w:rsidRPr="000C2AC4">
        <w:rPr>
          <w:rFonts w:ascii="Arial" w:hAnsi="Arial" w:cs="Arial"/>
        </w:rPr>
        <w:t>ontinuar con la generación de espacios de dialogo y de construcción entre la entidad y la ciudadanía de manera que las acciones sean asertivas y respondan a las necesidades y seguridad ciudadana.</w:t>
      </w:r>
    </w:p>
    <w:p w14:paraId="686A1253" w14:textId="77777777" w:rsidR="006C761C" w:rsidRPr="006C761C" w:rsidRDefault="006C761C" w:rsidP="006C761C">
      <w:pPr>
        <w:pStyle w:val="Prrafodelista"/>
        <w:rPr>
          <w:rFonts w:ascii="Arial" w:hAnsi="Arial" w:cs="Arial"/>
        </w:rPr>
      </w:pPr>
    </w:p>
    <w:p w14:paraId="400A452E" w14:textId="34BA45F8" w:rsidR="006C761C" w:rsidRDefault="006C761C" w:rsidP="006C761C">
      <w:pPr>
        <w:pStyle w:val="Prrafodelista"/>
        <w:jc w:val="both"/>
        <w:rPr>
          <w:rFonts w:ascii="Arial" w:hAnsi="Arial" w:cs="Arial"/>
          <w:b/>
          <w:bCs/>
        </w:rPr>
      </w:pPr>
    </w:p>
    <w:p w14:paraId="124070D7" w14:textId="7DB91291" w:rsidR="000C2AC4" w:rsidRPr="006C761C" w:rsidRDefault="000C2AC4" w:rsidP="006C761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6C761C">
        <w:rPr>
          <w:rFonts w:ascii="Arial" w:hAnsi="Arial" w:cs="Arial"/>
          <w:b/>
          <w:bCs/>
        </w:rPr>
        <w:t>Desarrollar espacios de participación ciudadana orientados a la sostenibilidad social en parques</w:t>
      </w:r>
      <w:r w:rsidR="006C761C" w:rsidRPr="006C761C">
        <w:rPr>
          <w:rFonts w:ascii="Arial" w:hAnsi="Arial" w:cs="Arial"/>
          <w:b/>
          <w:bCs/>
        </w:rPr>
        <w:t>.</w:t>
      </w:r>
    </w:p>
    <w:p w14:paraId="46113F1E" w14:textId="1EAF3FA3" w:rsidR="000C2AC4" w:rsidRDefault="000C2AC4" w:rsidP="000C2AC4">
      <w:pPr>
        <w:pStyle w:val="Prrafodelista"/>
        <w:jc w:val="both"/>
        <w:rPr>
          <w:rFonts w:ascii="Arial" w:hAnsi="Arial" w:cs="Arial"/>
        </w:rPr>
      </w:pPr>
    </w:p>
    <w:p w14:paraId="44290C9B" w14:textId="4DE5C5EA" w:rsidR="000C2AC4" w:rsidRPr="000C2AC4" w:rsidRDefault="000C2AC4" w:rsidP="000C2AC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2020 se realizaron </w:t>
      </w:r>
      <w:r w:rsidR="00CB6EFD">
        <w:rPr>
          <w:rFonts w:ascii="Arial" w:hAnsi="Arial" w:cs="Arial"/>
        </w:rPr>
        <w:t>225 espacios de participación con las comunidades usuarias y vecinas de los parques</w:t>
      </w:r>
      <w:r w:rsidR="006C761C">
        <w:rPr>
          <w:rFonts w:ascii="Arial" w:hAnsi="Arial" w:cs="Arial"/>
        </w:rPr>
        <w:t>, muchos de ellos se realizaron de manera virtual con ocasión de las medidas de distanciamiento y aislamiento por COVID 19</w:t>
      </w:r>
      <w:r w:rsidR="00CB6EFD">
        <w:rPr>
          <w:rFonts w:ascii="Arial" w:hAnsi="Arial" w:cs="Arial"/>
        </w:rPr>
        <w:t xml:space="preserve">, en donde se trataron temas principalmente sobre protocolos, fechas de aperturas y reactivación de permisos en el contexto de la Pandemia. Adicionalmente se realizaron seguimiento a los acuerdos ciudadanos. Estos espacios permitieron informar a las comunidades sobre las medidas adoptadas por la Administración Distrital y el IDRD respecto a los parques y escenarios. </w:t>
      </w:r>
    </w:p>
    <w:p w14:paraId="7CA7F147" w14:textId="13E203EB" w:rsidR="000C2AC4" w:rsidRDefault="000C2AC4" w:rsidP="000C2AC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14:paraId="347610A6" w14:textId="77777777" w:rsidR="00C529A4" w:rsidRPr="007669F4" w:rsidRDefault="00C529A4" w:rsidP="00E509B7">
      <w:pPr>
        <w:spacing w:after="0" w:line="240" w:lineRule="auto"/>
        <w:jc w:val="both"/>
        <w:rPr>
          <w:rFonts w:ascii="Arial" w:hAnsi="Arial" w:cs="Arial"/>
        </w:rPr>
      </w:pPr>
    </w:p>
    <w:sectPr w:rsidR="00C529A4" w:rsidRPr="007669F4" w:rsidSect="00646584">
      <w:headerReference w:type="default" r:id="rId8"/>
      <w:footerReference w:type="default" r:id="rId9"/>
      <w:pgSz w:w="12240" w:h="15840"/>
      <w:pgMar w:top="1701" w:right="1418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C40F" w14:textId="77777777" w:rsidR="0052284A" w:rsidRDefault="0052284A" w:rsidP="00022E44">
      <w:pPr>
        <w:spacing w:after="0" w:line="240" w:lineRule="auto"/>
      </w:pPr>
      <w:r>
        <w:separator/>
      </w:r>
    </w:p>
  </w:endnote>
  <w:endnote w:type="continuationSeparator" w:id="0">
    <w:p w14:paraId="4A9BD83E" w14:textId="77777777" w:rsidR="0052284A" w:rsidRDefault="0052284A" w:rsidP="0002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A149" w14:textId="77777777" w:rsidR="00022E44" w:rsidRDefault="002C6C80" w:rsidP="002C6C80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16DA7" w:rsidRPr="00A16DA7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16DA7" w:rsidRPr="00A16DA7">
      <w:rPr>
        <w:b/>
        <w:bCs/>
        <w:noProof/>
        <w:lang w:val="es-ES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3B34" w14:textId="77777777" w:rsidR="0052284A" w:rsidRDefault="0052284A" w:rsidP="00022E44">
      <w:pPr>
        <w:spacing w:after="0" w:line="240" w:lineRule="auto"/>
      </w:pPr>
      <w:r>
        <w:separator/>
      </w:r>
    </w:p>
  </w:footnote>
  <w:footnote w:type="continuationSeparator" w:id="0">
    <w:p w14:paraId="4B934B98" w14:textId="77777777" w:rsidR="0052284A" w:rsidRDefault="0052284A" w:rsidP="0002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0C2" w14:textId="77777777" w:rsidR="00002CBE" w:rsidRDefault="00002CBE" w:rsidP="00022E44">
    <w:pPr>
      <w:pStyle w:val="Encabezado"/>
      <w:jc w:val="center"/>
    </w:pPr>
  </w:p>
  <w:p w14:paraId="3AF6DF2B" w14:textId="77777777" w:rsidR="00002CBE" w:rsidRDefault="00002CBE" w:rsidP="00022E44">
    <w:pPr>
      <w:pStyle w:val="Encabezado"/>
      <w:jc w:val="center"/>
    </w:pPr>
  </w:p>
  <w:p w14:paraId="2BDC5368" w14:textId="77777777" w:rsidR="00903B2D" w:rsidRDefault="00903B2D" w:rsidP="00022E44">
    <w:pPr>
      <w:pStyle w:val="Encabezado"/>
      <w:jc w:val="center"/>
    </w:pPr>
  </w:p>
  <w:p w14:paraId="3E788E01" w14:textId="77777777" w:rsidR="00002CBE" w:rsidRDefault="00002CBE" w:rsidP="00022E4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B57"/>
    <w:multiLevelType w:val="hybridMultilevel"/>
    <w:tmpl w:val="222A2E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2C26"/>
    <w:multiLevelType w:val="hybridMultilevel"/>
    <w:tmpl w:val="78D4C376"/>
    <w:lvl w:ilvl="0" w:tplc="20245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2E16"/>
    <w:multiLevelType w:val="hybridMultilevel"/>
    <w:tmpl w:val="ED3835D4"/>
    <w:lvl w:ilvl="0" w:tplc="9E5228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2959"/>
    <w:multiLevelType w:val="hybridMultilevel"/>
    <w:tmpl w:val="CC00CF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D190C"/>
    <w:multiLevelType w:val="hybridMultilevel"/>
    <w:tmpl w:val="10669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5600"/>
    <w:multiLevelType w:val="hybridMultilevel"/>
    <w:tmpl w:val="61824E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4"/>
    <w:rsid w:val="00002CBE"/>
    <w:rsid w:val="00022E44"/>
    <w:rsid w:val="000465A0"/>
    <w:rsid w:val="0006201C"/>
    <w:rsid w:val="00065750"/>
    <w:rsid w:val="000C2AC4"/>
    <w:rsid w:val="001543B6"/>
    <w:rsid w:val="00167080"/>
    <w:rsid w:val="00190EE1"/>
    <w:rsid w:val="001C40E5"/>
    <w:rsid w:val="001E7953"/>
    <w:rsid w:val="0020379E"/>
    <w:rsid w:val="002C6C80"/>
    <w:rsid w:val="002F38D3"/>
    <w:rsid w:val="00370E28"/>
    <w:rsid w:val="00467658"/>
    <w:rsid w:val="004721CF"/>
    <w:rsid w:val="0049301E"/>
    <w:rsid w:val="00511A12"/>
    <w:rsid w:val="0052284A"/>
    <w:rsid w:val="00555AC5"/>
    <w:rsid w:val="005C5D63"/>
    <w:rsid w:val="00646584"/>
    <w:rsid w:val="00690288"/>
    <w:rsid w:val="006B2496"/>
    <w:rsid w:val="006C761C"/>
    <w:rsid w:val="00755C94"/>
    <w:rsid w:val="007669F4"/>
    <w:rsid w:val="007D5CAE"/>
    <w:rsid w:val="007F2789"/>
    <w:rsid w:val="008A1D0C"/>
    <w:rsid w:val="00903B2D"/>
    <w:rsid w:val="0097461F"/>
    <w:rsid w:val="00996DE6"/>
    <w:rsid w:val="009B2419"/>
    <w:rsid w:val="009F4604"/>
    <w:rsid w:val="00A16DA7"/>
    <w:rsid w:val="00A5147C"/>
    <w:rsid w:val="00AA0D71"/>
    <w:rsid w:val="00B03E5A"/>
    <w:rsid w:val="00B51387"/>
    <w:rsid w:val="00B770D7"/>
    <w:rsid w:val="00B86324"/>
    <w:rsid w:val="00B96B6C"/>
    <w:rsid w:val="00BF153B"/>
    <w:rsid w:val="00C130AE"/>
    <w:rsid w:val="00C529A4"/>
    <w:rsid w:val="00C54CFA"/>
    <w:rsid w:val="00CB6EFD"/>
    <w:rsid w:val="00D31FAB"/>
    <w:rsid w:val="00DE65A7"/>
    <w:rsid w:val="00DF252B"/>
    <w:rsid w:val="00E509B7"/>
    <w:rsid w:val="00F14E39"/>
    <w:rsid w:val="00F5177A"/>
    <w:rsid w:val="00F7614E"/>
    <w:rsid w:val="00F769FF"/>
    <w:rsid w:val="00FB1BED"/>
    <w:rsid w:val="00FD66C7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439C02"/>
  <w15:chartTrackingRefBased/>
  <w15:docId w15:val="{9BD8B0E0-1369-4E0C-9F82-0ADDA49D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E44"/>
  </w:style>
  <w:style w:type="paragraph" w:styleId="Piedepgina">
    <w:name w:val="footer"/>
    <w:basedOn w:val="Normal"/>
    <w:link w:val="PiedepginaCar"/>
    <w:uiPriority w:val="99"/>
    <w:unhideWhenUsed/>
    <w:rsid w:val="00022E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E44"/>
  </w:style>
  <w:style w:type="paragraph" w:styleId="Prrafodelista">
    <w:name w:val="List Paragraph"/>
    <w:basedOn w:val="Normal"/>
    <w:uiPriority w:val="34"/>
    <w:qFormat/>
    <w:rsid w:val="0002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6F1A-BFB1-4AFB-B758-12B20E3E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Milena Corredor Mahecha</dc:creator>
  <cp:keywords/>
  <dc:description/>
  <cp:lastModifiedBy>Federico castillo</cp:lastModifiedBy>
  <cp:revision>2</cp:revision>
  <dcterms:created xsi:type="dcterms:W3CDTF">2021-05-12T18:36:00Z</dcterms:created>
  <dcterms:modified xsi:type="dcterms:W3CDTF">2021-05-12T18:36:00Z</dcterms:modified>
</cp:coreProperties>
</file>